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CA" w:rsidRDefault="00203CCA" w:rsidP="00203CCA">
      <w:pPr>
        <w:spacing w:after="0"/>
        <w:ind w:left="283" w:right="283"/>
      </w:pPr>
    </w:p>
    <w:p w:rsidR="00203CCA" w:rsidRDefault="00203CCA" w:rsidP="00203CCA">
      <w:pPr>
        <w:spacing w:after="0"/>
        <w:ind w:left="283" w:right="283"/>
        <w:jc w:val="center"/>
        <w:rPr>
          <w:rFonts w:ascii="Times New Roman" w:hAnsi="Times New Roman" w:cs="Times New Roman"/>
          <w:b/>
          <w:color w:val="00518E"/>
          <w:sz w:val="72"/>
          <w:szCs w:val="20"/>
        </w:rPr>
      </w:pPr>
      <w:r w:rsidRPr="00203CCA">
        <w:rPr>
          <w:rFonts w:ascii="Times New Roman" w:hAnsi="Times New Roman" w:cs="Times New Roman"/>
          <w:b/>
          <w:color w:val="00518E"/>
          <w:sz w:val="72"/>
          <w:szCs w:val="20"/>
        </w:rPr>
        <w:t>Рекомендация для родителей «За покупками всей семьёй»</w:t>
      </w:r>
    </w:p>
    <w:p w:rsidR="00203CCA" w:rsidRPr="00203CCA" w:rsidRDefault="00203CCA" w:rsidP="00203CCA">
      <w:pPr>
        <w:spacing w:after="0"/>
        <w:ind w:left="283" w:right="283"/>
        <w:jc w:val="center"/>
        <w:rPr>
          <w:rFonts w:ascii="Times New Roman" w:hAnsi="Times New Roman" w:cs="Times New Roman"/>
          <w:b/>
          <w:color w:val="00518E"/>
          <w:sz w:val="96"/>
        </w:rPr>
      </w:pPr>
      <w:r>
        <w:rPr>
          <w:noProof/>
          <w:lang w:eastAsia="ru-RU"/>
        </w:rPr>
        <w:drawing>
          <wp:inline distT="0" distB="0" distL="0" distR="0" wp14:anchorId="40A23A2C" wp14:editId="1DFEA1DC">
            <wp:extent cx="5774266" cy="3248025"/>
            <wp:effectExtent l="0" t="0" r="0" b="0"/>
            <wp:docPr id="1" name="Рисунок 1" descr="https://sun9-19.userapi.com/impg/VLcQlDhSwKNHsfHb6Co7sQ2bNiHOXGbgGYociQ/oG8QeVH3E7Y.jpg?size=1280x720&amp;quality=95&amp;sign=4a5b92ba41e110e1d85bfcf48352cc5c&amp;c_uniq_tag=LupFn4b7TBOgNfg8L3L1ijcH_74e2JDgr-URGPBqzc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19.userapi.com/impg/VLcQlDhSwKNHsfHb6Co7sQ2bNiHOXGbgGYociQ/oG8QeVH3E7Y.jpg?size=1280x720&amp;quality=95&amp;sign=4a5b92ba41e110e1d85bfcf48352cc5c&amp;c_uniq_tag=LupFn4b7TBOgNfg8L3L1ijcH_74e2JDgr-URGPBqzcc&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0107" cy="3251310"/>
                    </a:xfrm>
                    <a:prstGeom prst="rect">
                      <a:avLst/>
                    </a:prstGeom>
                    <a:noFill/>
                    <a:ln>
                      <a:noFill/>
                    </a:ln>
                  </pic:spPr>
                </pic:pic>
              </a:graphicData>
            </a:graphic>
          </wp:inline>
        </w:drawing>
      </w:r>
    </w:p>
    <w:p w:rsidR="00203CCA" w:rsidRDefault="00203CCA" w:rsidP="00203CCA">
      <w:pPr>
        <w:spacing w:after="0"/>
        <w:ind w:left="283" w:right="283"/>
      </w:pP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Отправляясь за покупками всей семьей, подумайте, как можно использовать это время для развития у ребенка полезных навыков</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Грамотное и ответственное потребительское поведение — важный навык современного человека. Родители заинтересованы в том, чтобы ребенок научился соотносить свои желания и возможности, делать выбор, учитывая разные факторы, заботиться об окружающей среде, понимал цену денег. Все эти навыки можно развивать в повседневной жизни, если вовлекать ребенка в обсуждение и принятие решений, а главное, если родители готовы ста</w:t>
      </w:r>
      <w:r>
        <w:rPr>
          <w:rFonts w:ascii="Times New Roman" w:hAnsi="Times New Roman" w:cs="Times New Roman"/>
          <w:sz w:val="28"/>
          <w:szCs w:val="28"/>
        </w:rPr>
        <w:t>ть для ребенка ролевой моделью.</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Как мы ведем себя в магазине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Чтобы научить ребенка ответственному потреблению и умному покупательскому поведению, родителям, как обычно, предстоит начать с себя: сформулировать принципы, которыми они руководствуются, когда тратят деньги, и р</w:t>
      </w:r>
      <w:r>
        <w:rPr>
          <w:rFonts w:ascii="Times New Roman" w:hAnsi="Times New Roman" w:cs="Times New Roman"/>
          <w:sz w:val="28"/>
          <w:szCs w:val="28"/>
        </w:rPr>
        <w:t>ассказать о них своему ребенку.</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Эти принципы могут касаться обращения с деньгами (к примеру: мы не берем кредиты на повседневные товары и не даем в долг знакомым), требований к </w:t>
      </w:r>
      <w:proofErr w:type="spellStart"/>
      <w:r w:rsidRPr="00203CCA">
        <w:rPr>
          <w:rFonts w:ascii="Times New Roman" w:hAnsi="Times New Roman" w:cs="Times New Roman"/>
          <w:sz w:val="28"/>
          <w:szCs w:val="28"/>
        </w:rPr>
        <w:t>экологичности</w:t>
      </w:r>
      <w:proofErr w:type="spellEnd"/>
      <w:r w:rsidRPr="00203CCA">
        <w:rPr>
          <w:rFonts w:ascii="Times New Roman" w:hAnsi="Times New Roman" w:cs="Times New Roman"/>
          <w:sz w:val="28"/>
          <w:szCs w:val="28"/>
        </w:rPr>
        <w:t xml:space="preserve"> покупок (мы избегаем пластиковых пакетов и упаковок) или качества товаров (лучше купить предмет </w:t>
      </w:r>
      <w:proofErr w:type="gramStart"/>
      <w:r w:rsidRPr="00203CCA">
        <w:rPr>
          <w:rFonts w:ascii="Times New Roman" w:hAnsi="Times New Roman" w:cs="Times New Roman"/>
          <w:sz w:val="28"/>
          <w:szCs w:val="28"/>
        </w:rPr>
        <w:t>подороже</w:t>
      </w:r>
      <w:proofErr w:type="gramEnd"/>
      <w:r w:rsidRPr="00203CCA">
        <w:rPr>
          <w:rFonts w:ascii="Times New Roman" w:hAnsi="Times New Roman" w:cs="Times New Roman"/>
          <w:sz w:val="28"/>
          <w:szCs w:val="28"/>
        </w:rPr>
        <w:t>, п</w:t>
      </w:r>
      <w:r>
        <w:rPr>
          <w:rFonts w:ascii="Times New Roman" w:hAnsi="Times New Roman" w:cs="Times New Roman"/>
          <w:sz w:val="28"/>
          <w:szCs w:val="28"/>
        </w:rPr>
        <w:t>отому что он прослужит дольше).</w:t>
      </w: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В любом случае за нашим покупательским поведением стоят не только наши финансовые возможности, но и наши ценности. Готовы ли мы делать спонтанные покупки? Запасать продукты на черный день, если они сейчас стоят дешево? </w:t>
      </w:r>
      <w:r>
        <w:rPr>
          <w:rFonts w:ascii="Times New Roman" w:hAnsi="Times New Roman" w:cs="Times New Roman"/>
          <w:sz w:val="28"/>
          <w:szCs w:val="28"/>
        </w:rPr>
        <w:t>Делать дорогие подарки друзьям?</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Все эти вопросы могут быть предметом обсуждения в семье, и в это обсуждение впол</w:t>
      </w:r>
      <w:r>
        <w:rPr>
          <w:rFonts w:ascii="Times New Roman" w:hAnsi="Times New Roman" w:cs="Times New Roman"/>
          <w:sz w:val="28"/>
          <w:szCs w:val="28"/>
        </w:rPr>
        <w:t>не можно вовлекать и школьника.</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Правда, если вы определились с тем, что для вас важно и какими критериями руководствоваться, придется придерживаться этого на практике, иначе ребенок не будет воспринимать ваши принципы всерьез и най</w:t>
      </w:r>
      <w:r>
        <w:rPr>
          <w:rFonts w:ascii="Times New Roman" w:hAnsi="Times New Roman" w:cs="Times New Roman"/>
          <w:sz w:val="28"/>
          <w:szCs w:val="28"/>
        </w:rPr>
        <w:t>дет себе другие ролевые модели.</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Решаем проблему выбора на практике</w:t>
      </w:r>
    </w:p>
    <w:p w:rsidR="00203CCA" w:rsidRPr="00203CCA" w:rsidRDefault="00203CCA" w:rsidP="00FA75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вы пришли в магазин вместе с ребенком, появляется возможность объяснить ему, почему вы выбираете определенный товар, какими руководствуетесь критериями. Например, вы в первую очередь смотрите на состав: сшита ли рубашка из натуральной ткани, есть ли усилители вкуса в со</w:t>
      </w:r>
      <w:r>
        <w:rPr>
          <w:rFonts w:ascii="Times New Roman" w:hAnsi="Times New Roman" w:cs="Times New Roman"/>
          <w:sz w:val="28"/>
          <w:szCs w:val="28"/>
        </w:rPr>
        <w:t>сисках или красители в йогурте.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Заодно можно рассказать ребенку, почему разные искусственные добавки не очень полезны для здоровья, чем свежие продукты лучше консервов, что вы </w:t>
      </w:r>
      <w:proofErr w:type="gramStart"/>
      <w:r w:rsidRPr="00203CCA">
        <w:rPr>
          <w:rFonts w:ascii="Times New Roman" w:hAnsi="Times New Roman" w:cs="Times New Roman"/>
          <w:sz w:val="28"/>
          <w:szCs w:val="28"/>
        </w:rPr>
        <w:t>думаете</w:t>
      </w:r>
      <w:proofErr w:type="gramEnd"/>
      <w:r w:rsidRPr="00203CCA">
        <w:rPr>
          <w:rFonts w:ascii="Times New Roman" w:hAnsi="Times New Roman" w:cs="Times New Roman"/>
          <w:sz w:val="28"/>
          <w:szCs w:val="28"/>
        </w:rPr>
        <w:t xml:space="preserve"> про содержание сахара в сладостях и напитках </w:t>
      </w:r>
      <w:r>
        <w:rPr>
          <w:rFonts w:ascii="Times New Roman" w:hAnsi="Times New Roman" w:cs="Times New Roman"/>
          <w:sz w:val="28"/>
          <w:szCs w:val="28"/>
        </w:rPr>
        <w:t>или соли в колбасе и маринадах.</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Так поход в магазин может превратиться в маленькое практическое занятие, которое поможет ребенку усвоить осно</w:t>
      </w:r>
      <w:r>
        <w:rPr>
          <w:rFonts w:ascii="Times New Roman" w:hAnsi="Times New Roman" w:cs="Times New Roman"/>
          <w:sz w:val="28"/>
          <w:szCs w:val="28"/>
        </w:rPr>
        <w:t>вы здорового питания.</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Другой очевидный критерий выбора — цена. Можно показать, что в зависимости от бренда можно за одну и ту же сумму купить одну шоколадку или две, один килограмм фруктов или полтора. Причем причина разницы в цене не всегда очевидна: она может быть связана со страной происхождения, со сроком годно</w:t>
      </w:r>
      <w:r>
        <w:rPr>
          <w:rFonts w:ascii="Times New Roman" w:hAnsi="Times New Roman" w:cs="Times New Roman"/>
          <w:sz w:val="28"/>
          <w:szCs w:val="28"/>
        </w:rPr>
        <w:t>сти или с престижностью бренда.</w:t>
      </w:r>
    </w:p>
    <w:p w:rsidR="00FA75CA" w:rsidRDefault="00FA75CA" w:rsidP="00FA75CA">
      <w:pPr>
        <w:spacing w:after="0"/>
        <w:ind w:left="283" w:right="283" w:firstLine="709"/>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7B68BB40" wp14:editId="7BE46F25">
            <wp:simplePos x="0" y="0"/>
            <wp:positionH relativeFrom="margin">
              <wp:posOffset>3476625</wp:posOffset>
            </wp:positionH>
            <wp:positionV relativeFrom="margin">
              <wp:posOffset>7581265</wp:posOffset>
            </wp:positionV>
            <wp:extent cx="2038350" cy="2044065"/>
            <wp:effectExtent l="0" t="0" r="0" b="0"/>
            <wp:wrapSquare wrapText="bothSides"/>
            <wp:docPr id="2" name="Рисунок 2" descr="https://ir.ozone.ru/s3/multimedia-u/6563653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r.ozone.ru/s3/multimedia-u/656365325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785" t="5196" r="29188" b="3896"/>
                    <a:stretch/>
                  </pic:blipFill>
                  <pic:spPr bwMode="auto">
                    <a:xfrm>
                      <a:off x="0" y="0"/>
                      <a:ext cx="2038350" cy="2044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CCA" w:rsidRPr="00203CCA">
        <w:rPr>
          <w:rFonts w:ascii="Times New Roman" w:hAnsi="Times New Roman" w:cs="Times New Roman"/>
          <w:sz w:val="28"/>
          <w:szCs w:val="28"/>
        </w:rPr>
        <w:t>Иногда мы готовы заплатить больше за товар определенной марки, потому что у нас есть личные пристрастия: вкус, цвет, текстура, даже упаковка. Это не обязательно предмет первой необходимости, но в отдельных случаях мы разрешаем себе излишество. Можно объяснить ребенку, почему мы делаем искл</w:t>
      </w:r>
      <w:r w:rsidR="00203CCA">
        <w:rPr>
          <w:rFonts w:ascii="Times New Roman" w:hAnsi="Times New Roman" w:cs="Times New Roman"/>
          <w:sz w:val="28"/>
          <w:szCs w:val="28"/>
        </w:rPr>
        <w:t>ючение для того, что нам важно.</w:t>
      </w: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Часто приходится выбирать, купить ли что-то, что нужно прямо сейчас, или потратить деньги </w:t>
      </w:r>
      <w:proofErr w:type="gramStart"/>
      <w:r w:rsidRPr="00203CCA">
        <w:rPr>
          <w:rFonts w:ascii="Times New Roman" w:hAnsi="Times New Roman" w:cs="Times New Roman"/>
          <w:sz w:val="28"/>
          <w:szCs w:val="28"/>
        </w:rPr>
        <w:t>на</w:t>
      </w:r>
      <w:proofErr w:type="gramEnd"/>
      <w:r w:rsidRPr="00203CCA">
        <w:rPr>
          <w:rFonts w:ascii="Times New Roman" w:hAnsi="Times New Roman" w:cs="Times New Roman"/>
          <w:sz w:val="28"/>
          <w:szCs w:val="28"/>
        </w:rPr>
        <w:t xml:space="preserve"> важное, но несрочное. Бывает, что покупку откладывают до последнего. Например, если семья пришла в магазин в начале или в середине лета, можно потратить больше, чем обычно, на сезонные фрукты и ягоды, а с тетрадками, ручками, красками и альбомами можно подождать. Но если до 1 сентября осталось несколько дней, придется потратить существенную часть бюджета на подготовку к школе и купить сразу все необходимое, от письменных принадлежностей до школьной формы, потому что тянуть с</w:t>
      </w:r>
      <w:r>
        <w:rPr>
          <w:rFonts w:ascii="Times New Roman" w:hAnsi="Times New Roman" w:cs="Times New Roman"/>
          <w:sz w:val="28"/>
          <w:szCs w:val="28"/>
        </w:rPr>
        <w:t xml:space="preserve"> этими покупками больше нельзя.</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Это, кстати, удачный момент, чтобы спросить мнение ребенка: какой именно портфель ему нравится? Какие тетрадки лучше? Какими ручками удобнее писать? Ему будет полезно разобраться, как сделать выбор с учетом множества факторов: цены, качества, удобства, требований школы </w:t>
      </w:r>
      <w:r>
        <w:rPr>
          <w:rFonts w:ascii="Times New Roman" w:hAnsi="Times New Roman" w:cs="Times New Roman"/>
          <w:sz w:val="28"/>
          <w:szCs w:val="28"/>
        </w:rPr>
        <w:t>и его собственных предпочтений.</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Объясняем смысл денег</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Поход в магазин — самый наглядный способ показать ребенку, в чем смысл денег и почему родители должны работать. Вы можете рассказать ему, из чего </w:t>
      </w:r>
      <w:proofErr w:type="gramStart"/>
      <w:r w:rsidRPr="00203CCA">
        <w:rPr>
          <w:rFonts w:ascii="Times New Roman" w:hAnsi="Times New Roman" w:cs="Times New Roman"/>
          <w:sz w:val="28"/>
          <w:szCs w:val="28"/>
        </w:rPr>
        <w:t xml:space="preserve">складывается семейный </w:t>
      </w:r>
      <w:r>
        <w:rPr>
          <w:rFonts w:ascii="Times New Roman" w:hAnsi="Times New Roman" w:cs="Times New Roman"/>
          <w:sz w:val="28"/>
          <w:szCs w:val="28"/>
        </w:rPr>
        <w:t>бюджет и на что вы его тратите</w:t>
      </w:r>
      <w:proofErr w:type="gramEnd"/>
      <w:r>
        <w:rPr>
          <w:rFonts w:ascii="Times New Roman" w:hAnsi="Times New Roman" w:cs="Times New Roman"/>
          <w:sz w:val="28"/>
          <w:szCs w:val="28"/>
        </w:rPr>
        <w:t>.</w:t>
      </w:r>
    </w:p>
    <w:p w:rsidR="00203CCA" w:rsidRDefault="00203CCA" w:rsidP="00FA75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Ребенку полезно понимать, что деньги не возникают из воздуха, что никто не может получить все, чего он хочет, и что существуют ограничения, которые нельзя обойти. Дети, которые рано узнают о роли денег, охотнее обсуждают финансовые вопросы и выраст</w:t>
      </w:r>
      <w:r w:rsidR="00FA75CA">
        <w:rPr>
          <w:rFonts w:ascii="Times New Roman" w:hAnsi="Times New Roman" w:cs="Times New Roman"/>
          <w:sz w:val="28"/>
          <w:szCs w:val="28"/>
        </w:rPr>
        <w:t xml:space="preserve">ают </w:t>
      </w:r>
      <w:proofErr w:type="gramStart"/>
      <w:r w:rsidR="00FA75CA">
        <w:rPr>
          <w:rFonts w:ascii="Times New Roman" w:hAnsi="Times New Roman" w:cs="Times New Roman"/>
          <w:sz w:val="28"/>
          <w:szCs w:val="28"/>
        </w:rPr>
        <w:t>более финансово</w:t>
      </w:r>
      <w:proofErr w:type="gramEnd"/>
      <w:r w:rsidR="00FA75CA">
        <w:rPr>
          <w:rFonts w:ascii="Times New Roman" w:hAnsi="Times New Roman" w:cs="Times New Roman"/>
          <w:sz w:val="28"/>
          <w:szCs w:val="28"/>
        </w:rPr>
        <w:t xml:space="preserve"> грамотными.</w:t>
      </w:r>
    </w:p>
    <w:p w:rsidR="00203CCA" w:rsidRPr="00203CCA" w:rsidRDefault="00203CCA" w:rsidP="00203CCA">
      <w:pPr>
        <w:spacing w:after="0"/>
        <w:ind w:left="283" w:right="283" w:firstLine="709"/>
        <w:jc w:val="both"/>
        <w:rPr>
          <w:rFonts w:ascii="Times New Roman" w:hAnsi="Times New Roman" w:cs="Times New Roman"/>
          <w:sz w:val="28"/>
          <w:szCs w:val="28"/>
        </w:rPr>
      </w:pPr>
      <w:proofErr w:type="gramStart"/>
      <w:r w:rsidRPr="00203CCA">
        <w:rPr>
          <w:rFonts w:ascii="Times New Roman" w:hAnsi="Times New Roman" w:cs="Times New Roman"/>
          <w:sz w:val="28"/>
          <w:szCs w:val="28"/>
        </w:rPr>
        <w:t>Кроме того, в магазине можно наглядно показать ребенку, какие существуют способы оплаты (картой и наличными), как пользоваться банкоматом (и объяснить, откуда там берутся деньги), сколько примерно ваша семья тратит на еду каждую неделю, как можно откладывать понемногу (в копилку или на специальный счет), чтобы через несколько недель или месяцев купить чт</w:t>
      </w:r>
      <w:r>
        <w:rPr>
          <w:rFonts w:ascii="Times New Roman" w:hAnsi="Times New Roman" w:cs="Times New Roman"/>
          <w:sz w:val="28"/>
          <w:szCs w:val="28"/>
        </w:rPr>
        <w:t>о-то желанное или очень нужное.</w:t>
      </w:r>
      <w:proofErr w:type="gramEnd"/>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В любом большом магазине ребенок видит много рекламы, объявлений об акциях и скидках. Ему будет интересно услышать, как работает реклама, на кого она рассчитана, почему нам трудно устоять перед соблазнами и как получается, что многие люди покупают совершенно ненужные им товары только потому, что они просто попались им на глаза. Также можно объяснить, зачем магазины устраивают акции и распродажи, в каких случаях имеет смысл этим воспользоваться и какие </w:t>
      </w:r>
      <w:r>
        <w:rPr>
          <w:rFonts w:ascii="Times New Roman" w:hAnsi="Times New Roman" w:cs="Times New Roman"/>
          <w:sz w:val="28"/>
          <w:szCs w:val="28"/>
        </w:rPr>
        <w:t>тут могут быть подводные камни.</w:t>
      </w:r>
    </w:p>
    <w:p w:rsidR="00FA75CA" w:rsidRDefault="00FA75CA" w:rsidP="00203CCA">
      <w:pPr>
        <w:spacing w:after="0"/>
        <w:ind w:left="283" w:right="283" w:firstLine="709"/>
        <w:jc w:val="both"/>
        <w:rPr>
          <w:rFonts w:ascii="Times New Roman" w:hAnsi="Times New Roman" w:cs="Times New Roman"/>
          <w:sz w:val="28"/>
          <w:szCs w:val="28"/>
          <w:u w:val="single"/>
        </w:rPr>
      </w:pPr>
      <w:r>
        <w:rPr>
          <w:noProof/>
          <w:lang w:eastAsia="ru-RU"/>
        </w:rPr>
        <w:drawing>
          <wp:anchor distT="0" distB="0" distL="114300" distR="114300" simplePos="0" relativeHeight="251659264" behindDoc="0" locked="0" layoutInCell="1" allowOverlap="1" wp14:anchorId="341725DD" wp14:editId="77146A18">
            <wp:simplePos x="0" y="0"/>
            <wp:positionH relativeFrom="margin">
              <wp:posOffset>1028700</wp:posOffset>
            </wp:positionH>
            <wp:positionV relativeFrom="margin">
              <wp:posOffset>8620125</wp:posOffset>
            </wp:positionV>
            <wp:extent cx="4850765" cy="933450"/>
            <wp:effectExtent l="0" t="0" r="6985" b="0"/>
            <wp:wrapSquare wrapText="bothSides"/>
            <wp:docPr id="3" name="Рисунок 3" descr="https://prv2.lori-images.net/rozovaya-svinya-na-stopkah-monet-0004241526-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v2.lori-images.net/rozovaya-svinya-na-stopkah-monet-0004241526-preview.jpg"/>
                    <pic:cNvPicPr>
                      <a:picLocks noChangeAspect="1" noChangeArrowheads="1"/>
                    </pic:cNvPicPr>
                  </pic:nvPicPr>
                  <pic:blipFill rotWithShape="1">
                    <a:blip r:embed="rId7">
                      <a:extLst>
                        <a:ext uri="{28A0092B-C50C-407E-A947-70E740481C1C}">
                          <a14:useLocalDpi xmlns:a14="http://schemas.microsoft.com/office/drawing/2010/main" val="0"/>
                        </a:ext>
                      </a:extLst>
                    </a:blip>
                    <a:srcRect t="62269" r="35376" b="21296"/>
                    <a:stretch/>
                  </pic:blipFill>
                  <pic:spPr bwMode="auto">
                    <a:xfrm>
                      <a:off x="0" y="0"/>
                      <a:ext cx="485076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A75CA" w:rsidRDefault="00FA75CA" w:rsidP="00203CCA">
      <w:pPr>
        <w:spacing w:after="0"/>
        <w:ind w:left="283" w:right="283" w:firstLine="709"/>
        <w:jc w:val="both"/>
        <w:rPr>
          <w:rFonts w:ascii="Times New Roman" w:hAnsi="Times New Roman" w:cs="Times New Roman"/>
          <w:sz w:val="28"/>
          <w:szCs w:val="28"/>
          <w:u w:val="single"/>
        </w:rPr>
      </w:pPr>
    </w:p>
    <w:p w:rsidR="00FA75CA" w:rsidRDefault="00FA75CA" w:rsidP="00203CCA">
      <w:pPr>
        <w:spacing w:after="0"/>
        <w:ind w:left="283" w:right="283" w:firstLine="709"/>
        <w:jc w:val="both"/>
        <w:rPr>
          <w:rFonts w:ascii="Times New Roman" w:hAnsi="Times New Roman" w:cs="Times New Roman"/>
          <w:sz w:val="28"/>
          <w:szCs w:val="28"/>
          <w:u w:val="single"/>
        </w:rPr>
      </w:pPr>
    </w:p>
    <w:p w:rsidR="00FA75CA" w:rsidRDefault="00FA75CA" w:rsidP="00203CCA">
      <w:pPr>
        <w:spacing w:after="0"/>
        <w:ind w:left="283" w:right="283" w:firstLine="709"/>
        <w:jc w:val="both"/>
        <w:rPr>
          <w:rFonts w:ascii="Times New Roman" w:hAnsi="Times New Roman" w:cs="Times New Roman"/>
          <w:sz w:val="28"/>
          <w:szCs w:val="28"/>
          <w:u w:val="single"/>
        </w:rPr>
      </w:pPr>
    </w:p>
    <w:p w:rsidR="00FA75CA" w:rsidRDefault="00FA75CA" w:rsidP="00203CCA">
      <w:pPr>
        <w:spacing w:after="0"/>
        <w:ind w:left="283" w:right="283" w:firstLine="709"/>
        <w:jc w:val="both"/>
        <w:rPr>
          <w:rFonts w:ascii="Times New Roman" w:hAnsi="Times New Roman" w:cs="Times New Roman"/>
          <w:sz w:val="28"/>
          <w:szCs w:val="28"/>
          <w:u w:val="single"/>
        </w:rPr>
      </w:pPr>
    </w:p>
    <w:p w:rsidR="00FA75CA" w:rsidRDefault="00FA75CA" w:rsidP="00203CCA">
      <w:pPr>
        <w:spacing w:after="0"/>
        <w:ind w:left="283" w:right="283" w:firstLine="709"/>
        <w:jc w:val="both"/>
        <w:rPr>
          <w:rFonts w:ascii="Times New Roman" w:hAnsi="Times New Roman" w:cs="Times New Roman"/>
          <w:sz w:val="28"/>
          <w:szCs w:val="28"/>
          <w:u w:val="single"/>
        </w:rPr>
      </w:pP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Вырабатываем полезные навыки</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Чтение и счет</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Пока вы всей семьей составляете список покупок, ходите по магазину, сравниваете цены и расплачиваетесь на кассе, у ребенка есть много возможностей </w:t>
      </w:r>
      <w:r>
        <w:rPr>
          <w:rFonts w:ascii="Times New Roman" w:hAnsi="Times New Roman" w:cs="Times New Roman"/>
          <w:sz w:val="28"/>
          <w:szCs w:val="28"/>
        </w:rPr>
        <w:t>поупражняться в чтении и счете.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Можно попросить его найти самую дешевую банку огурцов или печенье определенного бренда. Или выдать небольшую сумму на его любимые фрукты или десерты и по</w:t>
      </w:r>
      <w:r>
        <w:rPr>
          <w:rFonts w:ascii="Times New Roman" w:hAnsi="Times New Roman" w:cs="Times New Roman"/>
          <w:sz w:val="28"/>
          <w:szCs w:val="28"/>
        </w:rPr>
        <w:t>просить уложиться в этот лимит.</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ребенок заинтересуется незнакомыми словами вроде «бакалея» и «топинамбур», родители могут блеснуть эрудицией и расширить его словарный запас. Ребенок постарше может развлечься, сравнивая цену и вес похожих товаров и сообщая вам, в каком</w:t>
      </w:r>
      <w:r>
        <w:rPr>
          <w:rFonts w:ascii="Times New Roman" w:hAnsi="Times New Roman" w:cs="Times New Roman"/>
          <w:sz w:val="28"/>
          <w:szCs w:val="28"/>
        </w:rPr>
        <w:t xml:space="preserve"> случае покупка будет выгоднее.</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Планирование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 xml:space="preserve">Лучший способ противостоять давлению рекламы и уловкам </w:t>
      </w:r>
      <w:proofErr w:type="spellStart"/>
      <w:r w:rsidRPr="00203CCA">
        <w:rPr>
          <w:rFonts w:ascii="Times New Roman" w:hAnsi="Times New Roman" w:cs="Times New Roman"/>
          <w:sz w:val="28"/>
          <w:szCs w:val="28"/>
        </w:rPr>
        <w:t>мерчандайзеров</w:t>
      </w:r>
      <w:proofErr w:type="spellEnd"/>
      <w:r w:rsidRPr="00203CCA">
        <w:rPr>
          <w:rFonts w:ascii="Times New Roman" w:hAnsi="Times New Roman" w:cs="Times New Roman"/>
          <w:sz w:val="28"/>
          <w:szCs w:val="28"/>
        </w:rPr>
        <w:t xml:space="preserve"> — планировать все покупки заранее. Вы можете показать ребенку пример того, как себя ограничивать и при э</w:t>
      </w:r>
      <w:r>
        <w:rPr>
          <w:rFonts w:ascii="Times New Roman" w:hAnsi="Times New Roman" w:cs="Times New Roman"/>
          <w:sz w:val="28"/>
          <w:szCs w:val="28"/>
        </w:rPr>
        <w:t>том не упустить ничего важного.</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Заранее решите, какую сумму вы готовы потратить на покупки, и старайтесь ее не превышать, особенно если вы расплачиваетесь картой. Объясните ребенку, почему вы мож</w:t>
      </w:r>
      <w:r>
        <w:rPr>
          <w:rFonts w:ascii="Times New Roman" w:hAnsi="Times New Roman" w:cs="Times New Roman"/>
          <w:sz w:val="28"/>
          <w:szCs w:val="28"/>
        </w:rPr>
        <w:t>ете потратить именно эту сумму.</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вы идете за продуктами, составьте полный список того, что вы собираетесь купить. Старайтесь придерживаться этого списка и не отступайте от него — так вы избежите импульсивных по</w:t>
      </w:r>
      <w:r>
        <w:rPr>
          <w:rFonts w:ascii="Times New Roman" w:hAnsi="Times New Roman" w:cs="Times New Roman"/>
          <w:sz w:val="28"/>
          <w:szCs w:val="28"/>
        </w:rPr>
        <w:t>купок и незапланированных трат.</w:t>
      </w:r>
    </w:p>
    <w:p w:rsidR="00203CCA" w:rsidRPr="00203CCA" w:rsidRDefault="00203CCA" w:rsidP="00FA75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планируется крупная покупка, соберите заранее всю информацию онлайн, сравните разных производителей и разные модели, объясните ребенку, какие параметры для вас важны. Так он научится сам сравнивать цены и характеристики, чтобы пот</w:t>
      </w:r>
      <w:r w:rsidR="00FA75CA">
        <w:rPr>
          <w:rFonts w:ascii="Times New Roman" w:hAnsi="Times New Roman" w:cs="Times New Roman"/>
          <w:sz w:val="28"/>
          <w:szCs w:val="28"/>
        </w:rPr>
        <w:t>ом самостоятельно делать выбор.</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Социальное взаимодействие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Навыки эффективной коммуникации тоже отлично демонстрируются в магазинах. Вы можете, подавая пример ребенку, запрашивать у продавцов информацию о товарах, просить их помочь вам сделать выбор, выяснять подробности гарантийного обслуживания приборов или уточ</w:t>
      </w:r>
      <w:r>
        <w:rPr>
          <w:rFonts w:ascii="Times New Roman" w:hAnsi="Times New Roman" w:cs="Times New Roman"/>
          <w:sz w:val="28"/>
          <w:szCs w:val="28"/>
        </w:rPr>
        <w:t>нять срок годности.</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Объясните ребенку, какими правами обладают потребители, какие товары можно вернуть или обменять, если они не подошли, как устроено видеонаблюдение в магазинах и что бывает с мелкими воришками, которые решили вынести в кармане булочку и</w:t>
      </w:r>
      <w:r>
        <w:rPr>
          <w:rFonts w:ascii="Times New Roman" w:hAnsi="Times New Roman" w:cs="Times New Roman"/>
          <w:sz w:val="28"/>
          <w:szCs w:val="28"/>
        </w:rPr>
        <w:t>ли бутылку лимонада.</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Когда продавцы уговаривают вас сделать покупку, а в ваши планы это не входит, вы можете твердо сказать «нет», и ребенок, наблюдая за вами, получит опыт спокойного сопроти</w:t>
      </w:r>
      <w:r>
        <w:rPr>
          <w:rFonts w:ascii="Times New Roman" w:hAnsi="Times New Roman" w:cs="Times New Roman"/>
          <w:sz w:val="28"/>
          <w:szCs w:val="28"/>
        </w:rPr>
        <w:t>вления эмоциональному давлению.</w:t>
      </w:r>
    </w:p>
    <w:p w:rsidR="00FA75CA" w:rsidRDefault="00FA75CA" w:rsidP="00203CCA">
      <w:pPr>
        <w:spacing w:after="0"/>
        <w:ind w:left="283" w:right="283" w:firstLine="709"/>
        <w:jc w:val="both"/>
        <w:rPr>
          <w:rFonts w:ascii="Times New Roman" w:hAnsi="Times New Roman" w:cs="Times New Roman"/>
          <w:sz w:val="28"/>
          <w:szCs w:val="28"/>
        </w:rPr>
      </w:pPr>
    </w:p>
    <w:p w:rsidR="00FA75CA" w:rsidRDefault="00FA75CA" w:rsidP="00203CCA">
      <w:pPr>
        <w:spacing w:after="0"/>
        <w:ind w:left="283" w:right="283" w:firstLine="709"/>
        <w:jc w:val="both"/>
        <w:rPr>
          <w:rFonts w:ascii="Times New Roman" w:hAnsi="Times New Roman" w:cs="Times New Roman"/>
          <w:sz w:val="28"/>
          <w:szCs w:val="28"/>
        </w:rPr>
      </w:pP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ребенку нравится играть в магазин, вполне можно разыгрывать с ним дома какие-то ситуации купли-продажи, близкие к реальности. Дочь или сын смогут экспериментировать с ценами, набором товаров и их рекламой. А у вас как покупателя будет возможность выбирать то, что вам нравится, торговаться, предъявлять претензии и даже тре</w:t>
      </w:r>
      <w:r>
        <w:rPr>
          <w:rFonts w:ascii="Times New Roman" w:hAnsi="Times New Roman" w:cs="Times New Roman"/>
          <w:sz w:val="28"/>
          <w:szCs w:val="28"/>
        </w:rPr>
        <w:t>бовать расширения ассортимента.</w:t>
      </w:r>
    </w:p>
    <w:p w:rsidR="00203CCA" w:rsidRPr="00203CCA" w:rsidRDefault="00203CCA" w:rsidP="00203CCA">
      <w:pPr>
        <w:spacing w:after="0"/>
        <w:ind w:left="283" w:right="283" w:firstLine="709"/>
        <w:jc w:val="both"/>
        <w:rPr>
          <w:rFonts w:ascii="Times New Roman" w:hAnsi="Times New Roman" w:cs="Times New Roman"/>
          <w:sz w:val="28"/>
          <w:szCs w:val="28"/>
          <w:u w:val="single"/>
        </w:rPr>
      </w:pPr>
      <w:r w:rsidRPr="00203CCA">
        <w:rPr>
          <w:rFonts w:ascii="Times New Roman" w:hAnsi="Times New Roman" w:cs="Times New Roman"/>
          <w:sz w:val="28"/>
          <w:szCs w:val="28"/>
          <w:u w:val="single"/>
        </w:rPr>
        <w:t>Как ребенок может поучаствовать в шопинге?</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Ваш ребенок быстрее разберется в тонкостях смарт-шопинга, если будет вовлечен в процесс и заинтересован в результате. Так что вы вполне можете давать ему поручения, которые позволят ему сыграть активную ро</w:t>
      </w:r>
      <w:r>
        <w:rPr>
          <w:rFonts w:ascii="Times New Roman" w:hAnsi="Times New Roman" w:cs="Times New Roman"/>
          <w:sz w:val="28"/>
          <w:szCs w:val="28"/>
        </w:rPr>
        <w:t>ль. Чем может заняться ребенок?</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Помочь вам составить список покупок, не забыв вписать туда соль, растительное масло или мыло, которые обычно заканчиваются в самый неподходящий момент.</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В магазине он может высматривать указания на акции и скидки, выбирая те товары, которые есть в вашем списке покупок: яркие таблички обычно привлекают внимание ребенка, ему легко их заметить.</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Если вы пришли в отдел фруктов и овощей, ребенок может по вашей просьбе отобрать для покупки лучшие плоды.</w:t>
      </w:r>
    </w:p>
    <w:p w:rsidR="00203CCA" w:rsidRPr="00203CCA" w:rsidRDefault="00203CCA" w:rsidP="00203CCA">
      <w:pPr>
        <w:spacing w:after="0"/>
        <w:ind w:left="283" w:right="283" w:firstLine="709"/>
        <w:jc w:val="both"/>
        <w:rPr>
          <w:rFonts w:ascii="Times New Roman" w:hAnsi="Times New Roman" w:cs="Times New Roman"/>
          <w:sz w:val="28"/>
          <w:szCs w:val="28"/>
        </w:rPr>
      </w:pPr>
      <w:r w:rsidRPr="00203CCA">
        <w:rPr>
          <w:rFonts w:ascii="Times New Roman" w:hAnsi="Times New Roman" w:cs="Times New Roman"/>
          <w:sz w:val="28"/>
          <w:szCs w:val="28"/>
        </w:rPr>
        <w:t>Дети, которые уже умеют читать, могут платить наличными и сами пересчитывать сдачу.</w:t>
      </w:r>
    </w:p>
    <w:p w:rsidR="001C2BCC" w:rsidRPr="00203CCA" w:rsidRDefault="00FA75CA" w:rsidP="00203CCA">
      <w:pPr>
        <w:spacing w:after="0"/>
        <w:ind w:left="283" w:right="283" w:firstLine="709"/>
        <w:jc w:val="both"/>
        <w:rPr>
          <w:rFonts w:ascii="Times New Roman" w:hAnsi="Times New Roman" w:cs="Times New Roman"/>
          <w:sz w:val="28"/>
          <w:szCs w:val="28"/>
        </w:rPr>
      </w:pPr>
      <w:r>
        <w:rPr>
          <w:noProof/>
          <w:lang w:eastAsia="ru-RU"/>
        </w:rPr>
        <w:drawing>
          <wp:anchor distT="0" distB="0" distL="114300" distR="114300" simplePos="0" relativeHeight="251660288" behindDoc="0" locked="0" layoutInCell="1" allowOverlap="1" wp14:anchorId="155B9E22" wp14:editId="76CE4C20">
            <wp:simplePos x="0" y="0"/>
            <wp:positionH relativeFrom="margin">
              <wp:posOffset>1771650</wp:posOffset>
            </wp:positionH>
            <wp:positionV relativeFrom="margin">
              <wp:posOffset>5915025</wp:posOffset>
            </wp:positionV>
            <wp:extent cx="2533015" cy="3348990"/>
            <wp:effectExtent l="0" t="0" r="635" b="3810"/>
            <wp:wrapSquare wrapText="bothSides"/>
            <wp:docPr id="4" name="Рисунок 4" descr="https://i.ytimg.com/vi/iWwx2h7W7DM/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iWwx2h7W7DM/maxresdefault.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1326" t="33674" r="38154" b="18112"/>
                    <a:stretch/>
                  </pic:blipFill>
                  <pic:spPr bwMode="auto">
                    <a:xfrm>
                      <a:off x="0" y="0"/>
                      <a:ext cx="2533015" cy="334899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3CCA" w:rsidRPr="00203CCA">
        <w:rPr>
          <w:rFonts w:ascii="Times New Roman" w:hAnsi="Times New Roman" w:cs="Times New Roman"/>
          <w:sz w:val="28"/>
          <w:szCs w:val="28"/>
        </w:rPr>
        <w:t>Ребенок получит больше удовольствия от шопинга, если он в этот момент не слишком устал, не голоден и не возбужден, а в магазине относительно мало людей.</w:t>
      </w:r>
      <w:r w:rsidRPr="00FA75CA">
        <w:rPr>
          <w:noProof/>
          <w:lang w:eastAsia="ru-RU"/>
        </w:rPr>
        <w:t xml:space="preserve"> </w:t>
      </w:r>
      <w:bookmarkStart w:id="0" w:name="_GoBack"/>
      <w:bookmarkEnd w:id="0"/>
    </w:p>
    <w:sectPr w:rsidR="001C2BCC" w:rsidRPr="00203CCA" w:rsidSect="00203CCA">
      <w:pgSz w:w="11906" w:h="16838"/>
      <w:pgMar w:top="720" w:right="720" w:bottom="720" w:left="72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CA"/>
    <w:rsid w:val="001C2BCC"/>
    <w:rsid w:val="00203CCA"/>
    <w:rsid w:val="00FA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C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2024-01-09T15:08:00Z</dcterms:created>
  <dcterms:modified xsi:type="dcterms:W3CDTF">2024-01-09T15:30:00Z</dcterms:modified>
</cp:coreProperties>
</file>